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21" w:rsidRDefault="00643521" w:rsidP="00643521">
      <w:pPr>
        <w:autoSpaceDE w:val="0"/>
        <w:autoSpaceDN w:val="0"/>
        <w:adjustRightInd w:val="0"/>
        <w:ind w:left="1416" w:hanging="1416"/>
        <w:jc w:val="center"/>
        <w:rPr>
          <w:rFonts w:ascii="Arial" w:hAnsi="Arial" w:cs="Arial"/>
          <w:szCs w:val="20"/>
          <w:lang w:val="en-US"/>
        </w:rPr>
      </w:pPr>
    </w:p>
    <w:p w:rsidR="00643521" w:rsidRDefault="00643521" w:rsidP="006435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На сайті ЦД у розділі «Фондовий вісник НДУ» розміщено уточнення до публічної безвідкличної вимоги, отримане від ПАТ «ДТЕК ДОНЕЦЬКОБЛЕНЕРГО» (00131268)</w:t>
      </w:r>
      <w:bookmarkStart w:id="0" w:name="_GoBack"/>
      <w:bookmarkEnd w:id="0"/>
    </w:p>
    <w:sectPr w:rsidR="00643521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43521">
    <w:pPr>
      <w:pStyle w:val="a3"/>
      <w:jc w:val="right"/>
      <w:rPr>
        <w:sz w:val="16"/>
        <w:lang w:val="ru-RU"/>
      </w:rPr>
    </w:pPr>
    <w:r>
      <w:rPr>
        <w:sz w:val="16"/>
        <w:lang w:val="ru-RU"/>
      </w:rPr>
      <w:t>НДУ</w:t>
    </w:r>
  </w:p>
  <w:p w:rsidR="00000000" w:rsidRDefault="00643521">
    <w:pPr>
      <w:pStyle w:val="a3"/>
      <w:jc w:val="right"/>
      <w:rPr>
        <w:sz w:val="16"/>
        <w:lang w:val="ru-RU"/>
      </w:rPr>
    </w:pPr>
    <w:r>
      <w:rPr>
        <w:sz w:val="16"/>
        <w:lang w:val="ru-RU"/>
      </w:rPr>
      <w:t xml:space="preserve">Стор. </w:t>
    </w:r>
    <w:r>
      <w:rPr>
        <w:rStyle w:val="a5"/>
        <w:sz w:val="16"/>
      </w:rPr>
      <w:fldChar w:fldCharType="begin"/>
    </w:r>
    <w:r>
      <w:rPr>
        <w:rStyle w:val="a5"/>
        <w:sz w:val="16"/>
      </w:rPr>
      <w:instrText xml:space="preserve"> PAGE </w:instrText>
    </w:r>
    <w:r>
      <w:rPr>
        <w:rStyle w:val="a5"/>
        <w:sz w:val="16"/>
      </w:rPr>
      <w:fldChar w:fldCharType="separate"/>
    </w:r>
    <w:r>
      <w:rPr>
        <w:rStyle w:val="a5"/>
        <w:noProof/>
        <w:sz w:val="16"/>
      </w:rPr>
      <w:t>1</w:t>
    </w:r>
    <w:r>
      <w:rPr>
        <w:rStyle w:val="a5"/>
        <w:sz w:val="16"/>
      </w:rPr>
      <w:fldChar w:fldCharType="end"/>
    </w:r>
    <w:r>
      <w:rPr>
        <w:rStyle w:val="a5"/>
        <w:sz w:val="16"/>
        <w:lang w:val="ru-RU"/>
      </w:rPr>
      <w:t xml:space="preserve"> з </w:t>
    </w:r>
    <w:r>
      <w:rPr>
        <w:rStyle w:val="a5"/>
        <w:sz w:val="16"/>
      </w:rPr>
      <w:fldChar w:fldCharType="begin"/>
    </w:r>
    <w:r>
      <w:rPr>
        <w:rStyle w:val="a5"/>
        <w:sz w:val="16"/>
      </w:rPr>
      <w:instrText xml:space="preserve"> NUMPAGES </w:instrText>
    </w:r>
    <w:r>
      <w:rPr>
        <w:rStyle w:val="a5"/>
        <w:sz w:val="16"/>
      </w:rPr>
      <w:fldChar w:fldCharType="separate"/>
    </w:r>
    <w:r>
      <w:rPr>
        <w:rStyle w:val="a5"/>
        <w:noProof/>
        <w:sz w:val="16"/>
      </w:rPr>
      <w:t>1</w:t>
    </w:r>
    <w:r>
      <w:rPr>
        <w:rStyle w:val="a5"/>
        <w:sz w:val="16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21"/>
    <w:rsid w:val="004A34BC"/>
    <w:rsid w:val="00643521"/>
    <w:rsid w:val="00F7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435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6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643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435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6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643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Depozitary</dc:creator>
  <cp:lastModifiedBy>Depozitary</cp:lastModifiedBy>
  <cp:revision>1</cp:revision>
  <dcterms:created xsi:type="dcterms:W3CDTF">2017-12-11T08:43:00Z</dcterms:created>
  <dcterms:modified xsi:type="dcterms:W3CDTF">2017-12-11T08:48:00Z</dcterms:modified>
</cp:coreProperties>
</file>