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F59" w:rsidRPr="00C96594" w:rsidRDefault="00D82F59" w:rsidP="00D82F59">
      <w:pPr>
        <w:jc w:val="center"/>
        <w:rPr>
          <w:b/>
        </w:rPr>
      </w:pPr>
      <w:r w:rsidRPr="00C96594">
        <w:rPr>
          <w:b/>
        </w:rPr>
        <w:t>До уваги акціонерів</w:t>
      </w:r>
    </w:p>
    <w:p w:rsidR="008B527A" w:rsidRDefault="008B527A" w:rsidP="00D82F59">
      <w:pPr>
        <w:jc w:val="center"/>
        <w:rPr>
          <w:b/>
        </w:rPr>
      </w:pPr>
      <w:r w:rsidRPr="008B527A">
        <w:rPr>
          <w:b/>
        </w:rPr>
        <w:t>Акціонерного товариства «Українські енергетичні машини»</w:t>
      </w:r>
    </w:p>
    <w:p w:rsidR="00D82F59" w:rsidRPr="00C96594" w:rsidRDefault="008B527A" w:rsidP="00D82F59">
      <w:pPr>
        <w:jc w:val="center"/>
        <w:rPr>
          <w:b/>
        </w:rPr>
      </w:pPr>
      <w:r w:rsidRPr="008B527A">
        <w:rPr>
          <w:b/>
        </w:rPr>
        <w:t xml:space="preserve"> (попередня назва –</w:t>
      </w:r>
      <w:r>
        <w:rPr>
          <w:b/>
          <w:lang w:val="uk-UA"/>
        </w:rPr>
        <w:t xml:space="preserve"> </w:t>
      </w:r>
      <w:r>
        <w:rPr>
          <w:b/>
        </w:rPr>
        <w:t>Акціонерне товариство «Турбоатом»)</w:t>
      </w:r>
    </w:p>
    <w:p w:rsidR="00D82F59" w:rsidRPr="00C96594" w:rsidRDefault="00D82F59" w:rsidP="00D82F59">
      <w:pPr>
        <w:jc w:val="center"/>
        <w:rPr>
          <w:b/>
        </w:rPr>
      </w:pPr>
      <w:r w:rsidRPr="00C96594">
        <w:rPr>
          <w:b/>
        </w:rPr>
        <w:t xml:space="preserve">  (код ЄДРПОУ 05762269), </w:t>
      </w:r>
    </w:p>
    <w:p w:rsidR="00D82F59" w:rsidRDefault="00D82F59" w:rsidP="00D82F59">
      <w:pPr>
        <w:jc w:val="center"/>
        <w:rPr>
          <w:b/>
        </w:rPr>
      </w:pPr>
      <w:r w:rsidRPr="00C96594">
        <w:rPr>
          <w:b/>
        </w:rPr>
        <w:t>місцезнаходження товариства: пр. Московський, 199, місто Харків, 61037, Україна</w:t>
      </w:r>
    </w:p>
    <w:p w:rsidR="008B527A" w:rsidRDefault="00A70726" w:rsidP="00D82F59">
      <w:pPr>
        <w:jc w:val="center"/>
        <w:rPr>
          <w:b/>
          <w:lang w:val="uk-UA"/>
        </w:rPr>
      </w:pPr>
      <w:r>
        <w:rPr>
          <w:b/>
          <w:lang w:val="uk-UA"/>
        </w:rPr>
        <w:t>та</w:t>
      </w:r>
    </w:p>
    <w:p w:rsidR="00A70726" w:rsidRDefault="00A70726" w:rsidP="00D82F59">
      <w:pPr>
        <w:jc w:val="center"/>
        <w:rPr>
          <w:b/>
          <w:lang w:val="uk-UA"/>
        </w:rPr>
      </w:pPr>
      <w:r>
        <w:rPr>
          <w:b/>
          <w:lang w:val="uk-UA"/>
        </w:rPr>
        <w:t xml:space="preserve">акціонерного товариства «Завод «Електроважмаш» (код ЄДРПОУ </w:t>
      </w:r>
      <w:r w:rsidRPr="00A70726">
        <w:rPr>
          <w:b/>
          <w:lang w:val="uk-UA"/>
        </w:rPr>
        <w:t>00213121</w:t>
      </w:r>
      <w:r>
        <w:rPr>
          <w:b/>
          <w:lang w:val="uk-UA"/>
        </w:rPr>
        <w:t>)</w:t>
      </w:r>
    </w:p>
    <w:p w:rsidR="00A70726" w:rsidRDefault="00A70726" w:rsidP="00D82F59">
      <w:pPr>
        <w:jc w:val="center"/>
        <w:rPr>
          <w:b/>
          <w:lang w:val="uk-UA"/>
        </w:rPr>
      </w:pPr>
      <w:r w:rsidRPr="00C96594">
        <w:rPr>
          <w:b/>
        </w:rPr>
        <w:t>місцезнаходження товариства:</w:t>
      </w:r>
      <w:r w:rsidRPr="00A70726">
        <w:t xml:space="preserve"> </w:t>
      </w:r>
      <w:r w:rsidRPr="00A70726">
        <w:rPr>
          <w:b/>
        </w:rPr>
        <w:t>пр. Московський, 299</w:t>
      </w:r>
      <w:r>
        <w:rPr>
          <w:b/>
          <w:lang w:val="uk-UA"/>
        </w:rPr>
        <w:t xml:space="preserve">, </w:t>
      </w:r>
      <w:r w:rsidRPr="00A70726">
        <w:rPr>
          <w:b/>
        </w:rPr>
        <w:t xml:space="preserve">м. Харків, 61089, </w:t>
      </w:r>
      <w:r>
        <w:rPr>
          <w:b/>
          <w:lang w:val="uk-UA"/>
        </w:rPr>
        <w:t>Україна!</w:t>
      </w:r>
    </w:p>
    <w:p w:rsidR="00A70726" w:rsidRPr="00A70726" w:rsidRDefault="00A70726" w:rsidP="00D82F59">
      <w:pPr>
        <w:jc w:val="center"/>
        <w:rPr>
          <w:b/>
          <w:lang w:val="uk-UA"/>
        </w:rPr>
      </w:pPr>
    </w:p>
    <w:p w:rsidR="000B4E16" w:rsidRPr="00A70726" w:rsidRDefault="00D82F59" w:rsidP="000B4E16">
      <w:pPr>
        <w:jc w:val="center"/>
        <w:rPr>
          <w:b/>
          <w:lang w:val="uk-UA"/>
        </w:rPr>
      </w:pPr>
      <w:r w:rsidRPr="00C96594">
        <w:rPr>
          <w:b/>
        </w:rPr>
        <w:t xml:space="preserve">Повідомляємо Вас про дистанційне проведення </w:t>
      </w:r>
      <w:r w:rsidR="00A70726">
        <w:rPr>
          <w:b/>
          <w:lang w:val="uk-UA"/>
        </w:rPr>
        <w:t>21</w:t>
      </w:r>
      <w:r w:rsidR="00843704">
        <w:rPr>
          <w:b/>
          <w:lang w:val="uk-UA"/>
        </w:rPr>
        <w:t xml:space="preserve"> грудня</w:t>
      </w:r>
      <w:r>
        <w:rPr>
          <w:b/>
          <w:lang w:val="uk-UA"/>
        </w:rPr>
        <w:t xml:space="preserve"> 2021</w:t>
      </w:r>
      <w:r w:rsidR="000B4E16">
        <w:rPr>
          <w:b/>
          <w:lang w:val="uk-UA"/>
        </w:rPr>
        <w:t xml:space="preserve"> </w:t>
      </w:r>
      <w:r w:rsidRPr="00C96594">
        <w:rPr>
          <w:b/>
        </w:rPr>
        <w:t xml:space="preserve">року </w:t>
      </w:r>
      <w:r w:rsidR="00A70726">
        <w:rPr>
          <w:b/>
          <w:lang w:val="uk-UA"/>
        </w:rPr>
        <w:t xml:space="preserve">спільних </w:t>
      </w:r>
      <w:r w:rsidRPr="00C96594">
        <w:rPr>
          <w:b/>
          <w:lang w:val="uk-UA"/>
        </w:rPr>
        <w:t>позачергових з</w:t>
      </w:r>
      <w:r w:rsidRPr="00C96594">
        <w:rPr>
          <w:b/>
        </w:rPr>
        <w:t xml:space="preserve">агальних зборів </w:t>
      </w:r>
      <w:r w:rsidR="00A70726">
        <w:rPr>
          <w:b/>
          <w:lang w:val="uk-UA"/>
        </w:rPr>
        <w:t>акціонерного товариства «Українські енергетичні машини</w:t>
      </w:r>
      <w:r w:rsidR="000B4E16" w:rsidRPr="008B527A">
        <w:rPr>
          <w:b/>
        </w:rPr>
        <w:t>»</w:t>
      </w:r>
      <w:r w:rsidR="00A70726">
        <w:rPr>
          <w:b/>
          <w:lang w:val="uk-UA"/>
        </w:rPr>
        <w:t xml:space="preserve"> (далі - Товариство) та акціонерного товариства «Завод «Електроважмаш» (далі – Товариство 1)!</w:t>
      </w:r>
    </w:p>
    <w:p w:rsidR="00D82F59" w:rsidRPr="00C96594" w:rsidRDefault="00D82F59" w:rsidP="00A70726">
      <w:pPr>
        <w:rPr>
          <w:b/>
        </w:rPr>
      </w:pPr>
    </w:p>
    <w:p w:rsidR="00D82F59" w:rsidRPr="006D2430" w:rsidRDefault="00D82F59" w:rsidP="00822E56">
      <w:pPr>
        <w:ind w:firstLine="708"/>
        <w:jc w:val="both"/>
        <w:rPr>
          <w:lang w:val="uk-UA"/>
        </w:rPr>
      </w:pPr>
      <w:r w:rsidRPr="00945773">
        <w:rPr>
          <w:lang w:val="uk-UA"/>
        </w:rPr>
        <w:t xml:space="preserve">Рішення про скликання </w:t>
      </w:r>
      <w:r w:rsidR="00A70726">
        <w:rPr>
          <w:lang w:val="uk-UA"/>
        </w:rPr>
        <w:t xml:space="preserve">спільних </w:t>
      </w:r>
      <w:r w:rsidRPr="00945773">
        <w:rPr>
          <w:lang w:val="uk-UA"/>
        </w:rPr>
        <w:t xml:space="preserve">позачергових загальних зборів </w:t>
      </w:r>
      <w:r w:rsidR="00A70726">
        <w:rPr>
          <w:lang w:val="uk-UA"/>
        </w:rPr>
        <w:t>Товариства</w:t>
      </w:r>
      <w:r w:rsidRPr="00945773">
        <w:rPr>
          <w:lang w:val="uk-UA"/>
        </w:rPr>
        <w:t xml:space="preserve"> та </w:t>
      </w:r>
      <w:r w:rsidR="00A70726">
        <w:rPr>
          <w:lang w:val="uk-UA"/>
        </w:rPr>
        <w:t xml:space="preserve">Товариства 1 та </w:t>
      </w:r>
      <w:r w:rsidRPr="00945773">
        <w:rPr>
          <w:lang w:val="uk-UA"/>
        </w:rPr>
        <w:t xml:space="preserve">дистанційне їх проведення (далі – </w:t>
      </w:r>
      <w:r w:rsidR="00A70726">
        <w:rPr>
          <w:lang w:val="uk-UA"/>
        </w:rPr>
        <w:t xml:space="preserve">спільні </w:t>
      </w:r>
      <w:r w:rsidRPr="00945773">
        <w:rPr>
          <w:lang w:val="uk-UA"/>
        </w:rPr>
        <w:t>позачергові загальні збори) прийнято Фондом державного</w:t>
      </w:r>
      <w:r w:rsidRPr="000E7F56">
        <w:rPr>
          <w:lang w:val="uk-UA"/>
        </w:rPr>
        <w:t xml:space="preserve"> майна України як акціонером, який є власником 10 і більше відсотків </w:t>
      </w:r>
      <w:r w:rsidRPr="006D2430">
        <w:rPr>
          <w:lang w:val="uk-UA"/>
        </w:rPr>
        <w:t xml:space="preserve">голосуючих акцій Товариства, враховуючи вимоги статті 47 Закону України «Про акціонерні товариства». </w:t>
      </w:r>
    </w:p>
    <w:p w:rsidR="00D82F59" w:rsidRPr="006D2430" w:rsidRDefault="00A70726" w:rsidP="00D82F59">
      <w:pPr>
        <w:ind w:firstLine="708"/>
        <w:jc w:val="both"/>
        <w:rPr>
          <w:lang w:val="uk-UA"/>
        </w:rPr>
      </w:pPr>
      <w:r>
        <w:rPr>
          <w:lang w:val="uk-UA"/>
        </w:rPr>
        <w:t>21</w:t>
      </w:r>
      <w:r w:rsidR="00843704">
        <w:rPr>
          <w:lang w:val="uk-UA"/>
        </w:rPr>
        <w:t xml:space="preserve"> грудня</w:t>
      </w:r>
      <w:r w:rsidR="00D82F59" w:rsidRPr="006D2430">
        <w:rPr>
          <w:lang w:val="uk-UA"/>
        </w:rPr>
        <w:t xml:space="preserve"> 2021 року – дата дистанційного проведення </w:t>
      </w:r>
      <w:r>
        <w:rPr>
          <w:lang w:val="uk-UA"/>
        </w:rPr>
        <w:t xml:space="preserve">спільних </w:t>
      </w:r>
      <w:r w:rsidR="00D82F59" w:rsidRPr="006D2430">
        <w:rPr>
          <w:lang w:val="uk-UA"/>
        </w:rPr>
        <w:t xml:space="preserve">позачергових загальних зборів (дата завершення голосування),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 196 (із змінами) (далі – Тимчасовий порядок). </w:t>
      </w:r>
    </w:p>
    <w:p w:rsidR="00D82F59" w:rsidRPr="006D2430" w:rsidRDefault="00D82F59" w:rsidP="00D82F59">
      <w:pPr>
        <w:ind w:firstLine="708"/>
        <w:jc w:val="both"/>
        <w:rPr>
          <w:lang w:val="uk-UA"/>
        </w:rPr>
      </w:pPr>
      <w:r w:rsidRPr="006D2430">
        <w:rPr>
          <w:lang w:val="uk-UA"/>
        </w:rPr>
        <w:t xml:space="preserve">Дата складення переліку акціонерів, які мають право на участь у </w:t>
      </w:r>
      <w:r w:rsidR="00A70726">
        <w:rPr>
          <w:lang w:val="uk-UA"/>
        </w:rPr>
        <w:t xml:space="preserve">спільних </w:t>
      </w:r>
      <w:r w:rsidRPr="006D2430">
        <w:rPr>
          <w:lang w:val="uk-UA"/>
        </w:rPr>
        <w:t xml:space="preserve">позачергових загальних зборах: </w:t>
      </w:r>
      <w:r w:rsidR="00A70726">
        <w:rPr>
          <w:lang w:val="uk-UA"/>
        </w:rPr>
        <w:t>15 грудня</w:t>
      </w:r>
      <w:r w:rsidR="006B65A6" w:rsidRPr="006B65A6">
        <w:rPr>
          <w:lang w:val="uk-UA"/>
        </w:rPr>
        <w:t xml:space="preserve"> 2021 року</w:t>
      </w:r>
      <w:r w:rsidRPr="006D2430">
        <w:rPr>
          <w:lang w:val="uk-UA"/>
        </w:rPr>
        <w:t xml:space="preserve"> (станом на 24 годину).</w:t>
      </w:r>
    </w:p>
    <w:p w:rsidR="00D82F59" w:rsidRPr="006D2430" w:rsidRDefault="00D82F59" w:rsidP="00D82F59">
      <w:pPr>
        <w:ind w:firstLine="708"/>
        <w:jc w:val="both"/>
      </w:pPr>
      <w:r w:rsidRPr="006D2430">
        <w:rPr>
          <w:lang w:val="uk-UA"/>
        </w:rPr>
        <w:t>Дата розміщення бюлетенів для голосування</w:t>
      </w:r>
      <w:r w:rsidR="00796BAE">
        <w:rPr>
          <w:lang w:val="uk-UA"/>
        </w:rPr>
        <w:t xml:space="preserve">: </w:t>
      </w:r>
      <w:r w:rsidR="00A70726">
        <w:rPr>
          <w:lang w:val="uk-UA"/>
        </w:rPr>
        <w:t>20 грудня</w:t>
      </w:r>
      <w:r w:rsidRPr="006D2430">
        <w:rPr>
          <w:lang w:val="uk-UA"/>
        </w:rPr>
        <w:t xml:space="preserve"> 2021 року на власному вебсайті Фонду державного майна України (</w:t>
      </w:r>
      <w:hyperlink r:id="rId8" w:history="1">
        <w:r w:rsidRPr="006D2430">
          <w:rPr>
            <w:rStyle w:val="a3"/>
          </w:rPr>
          <w:t>http://www.spfu.gov.ua</w:t>
        </w:r>
      </w:hyperlink>
      <w:r w:rsidRPr="006D2430">
        <w:rPr>
          <w:lang w:val="uk-UA"/>
        </w:rPr>
        <w:t>) у розділі     «Діяльність»/«Корпоративне управління»/«Повідомлення акціонерам» (http://www.spfu.gov.ua/ua/content/spf-management-povidomlennya-akcioneram.html).</w:t>
      </w:r>
      <w:r w:rsidRPr="006D2430">
        <w:t xml:space="preserve"> </w:t>
      </w:r>
    </w:p>
    <w:p w:rsidR="00D82F59" w:rsidRPr="006307FA" w:rsidRDefault="00D82F59" w:rsidP="00D82F59">
      <w:pPr>
        <w:ind w:firstLine="708"/>
        <w:jc w:val="both"/>
        <w:rPr>
          <w:lang w:val="uk-UA"/>
        </w:rPr>
      </w:pPr>
      <w:r w:rsidRPr="006D2430">
        <w:rPr>
          <w:lang w:val="uk-UA"/>
        </w:rPr>
        <w:t>Бюлетені для голосування на позачергових загальних зборах приймаються виключно до 18-00</w:t>
      </w:r>
      <w:r w:rsidR="00923F41">
        <w:rPr>
          <w:lang w:val="uk-UA"/>
        </w:rPr>
        <w:t xml:space="preserve"> дати завершення голосування (</w:t>
      </w:r>
      <w:r w:rsidR="00A70726">
        <w:rPr>
          <w:lang w:val="uk-UA"/>
        </w:rPr>
        <w:t>21</w:t>
      </w:r>
      <w:r w:rsidR="00843704">
        <w:rPr>
          <w:lang w:val="uk-UA"/>
        </w:rPr>
        <w:t xml:space="preserve"> грудня</w:t>
      </w:r>
      <w:r w:rsidRPr="006D2430">
        <w:rPr>
          <w:lang w:val="uk-UA"/>
        </w:rPr>
        <w:t xml:space="preserve"> 2021 року).</w:t>
      </w:r>
    </w:p>
    <w:p w:rsidR="009B4FE7" w:rsidRPr="000E7F56" w:rsidRDefault="009B4FE7" w:rsidP="009B4FE7">
      <w:pPr>
        <w:ind w:firstLine="708"/>
        <w:jc w:val="both"/>
        <w:rPr>
          <w:bCs/>
          <w:lang w:val="uk-UA"/>
        </w:rPr>
      </w:pPr>
      <w:r w:rsidRPr="000E7F56">
        <w:rPr>
          <w:bCs/>
          <w:lang w:val="uk-UA"/>
        </w:rPr>
        <w:t xml:space="preserve">Адреса сторінки на власному вебсайті Фонду державного майна України, на якій розміщена інформація з проектами рішень щодо кожного з питань, включених до проекту порядку денного позачергових загальних зборів, повідомлення про проведення позачергових загальних зборів, а також інформація, зазначена у пункті 44 Тимчасового порядку: </w:t>
      </w:r>
      <w:r w:rsidRPr="002E337B">
        <w:rPr>
          <w:lang w:val="uk-UA"/>
        </w:rPr>
        <w:t>http://www.spfu.gov.ua/ua/content/spf-management-povidomlennya-akcioneram.html</w:t>
      </w:r>
      <w:r w:rsidRPr="000E7F56">
        <w:rPr>
          <w:bCs/>
          <w:lang w:val="uk-UA"/>
        </w:rPr>
        <w:t xml:space="preserve">. </w:t>
      </w:r>
    </w:p>
    <w:p w:rsidR="009B4FE7" w:rsidRPr="000E7F56" w:rsidRDefault="009B4FE7" w:rsidP="009B4FE7">
      <w:pPr>
        <w:ind w:firstLine="708"/>
        <w:jc w:val="both"/>
        <w:rPr>
          <w:lang w:val="uk-UA"/>
        </w:rPr>
      </w:pPr>
      <w:r>
        <w:rPr>
          <w:lang w:val="uk-UA"/>
        </w:rPr>
        <w:t xml:space="preserve">Відповідно до вимог частини 4 статті 38 Закону України «Про акціонерні товариства» та пункту 58 </w:t>
      </w:r>
      <w:r w:rsidRPr="000E7F56">
        <w:rPr>
          <w:bCs/>
          <w:lang w:val="uk-UA"/>
        </w:rPr>
        <w:t>Тимчасового порядку</w:t>
      </w:r>
      <w:r>
        <w:rPr>
          <w:lang w:val="uk-UA"/>
        </w:rPr>
        <w:t xml:space="preserve"> затверджено порядок денний позачергових загальних зборів </w:t>
      </w:r>
      <w:r w:rsidR="006307FA">
        <w:rPr>
          <w:lang w:val="uk-UA"/>
        </w:rPr>
        <w:t>Товариства</w:t>
      </w:r>
      <w:r>
        <w:rPr>
          <w:lang w:val="uk-UA"/>
        </w:rPr>
        <w:t>.</w:t>
      </w:r>
    </w:p>
    <w:p w:rsidR="009B4FE7" w:rsidRPr="006D2430" w:rsidRDefault="009B4FE7" w:rsidP="00D82F59">
      <w:pPr>
        <w:ind w:firstLine="708"/>
        <w:jc w:val="both"/>
        <w:rPr>
          <w:lang w:val="uk-UA"/>
        </w:rPr>
      </w:pPr>
    </w:p>
    <w:p w:rsidR="00AE2B69" w:rsidRPr="001F0647" w:rsidRDefault="00AE2B69" w:rsidP="00AE2B69">
      <w:pPr>
        <w:jc w:val="center"/>
        <w:rPr>
          <w:lang w:val="uk-UA"/>
        </w:rPr>
      </w:pPr>
      <w:r w:rsidRPr="001F0647">
        <w:rPr>
          <w:lang w:val="uk-UA"/>
        </w:rPr>
        <w:t>ПРОЕКТ ПОРЯДКУ ДЕННОГО:</w:t>
      </w:r>
    </w:p>
    <w:p w:rsidR="00AE2B69" w:rsidRPr="001F0647" w:rsidRDefault="00AE2B69" w:rsidP="00AE2B69">
      <w:pPr>
        <w:ind w:firstLine="708"/>
        <w:jc w:val="center"/>
        <w:rPr>
          <w:sz w:val="16"/>
          <w:szCs w:val="16"/>
          <w:lang w:val="uk-UA"/>
        </w:rPr>
      </w:pPr>
    </w:p>
    <w:p w:rsidR="00AE2B69" w:rsidRPr="00766179" w:rsidRDefault="00AE2B69" w:rsidP="00AE2B69">
      <w:pPr>
        <w:pStyle w:val="2"/>
        <w:ind w:firstLine="708"/>
        <w:rPr>
          <w:sz w:val="24"/>
        </w:rPr>
      </w:pPr>
      <w:r w:rsidRPr="001F0647">
        <w:rPr>
          <w:sz w:val="24"/>
        </w:rPr>
        <w:t xml:space="preserve">1. </w:t>
      </w:r>
      <w:r w:rsidRPr="00766179">
        <w:rPr>
          <w:sz w:val="24"/>
        </w:rPr>
        <w:t>Внесення змін до статуту Товариства шляхом викладення його у новій редакції.</w:t>
      </w:r>
    </w:p>
    <w:p w:rsidR="00AE2B69" w:rsidRPr="00766179" w:rsidRDefault="00AE2B69" w:rsidP="00AE2B69">
      <w:pPr>
        <w:pStyle w:val="2"/>
        <w:ind w:firstLine="708"/>
        <w:rPr>
          <w:sz w:val="24"/>
        </w:rPr>
      </w:pPr>
      <w:r>
        <w:rPr>
          <w:sz w:val="24"/>
        </w:rPr>
        <w:t xml:space="preserve">2. </w:t>
      </w:r>
      <w:r w:rsidRPr="00766179">
        <w:rPr>
          <w:sz w:val="24"/>
        </w:rPr>
        <w:t>Про визначення складу Дирекції Товариства після завершення процедури приєднання.</w:t>
      </w:r>
    </w:p>
    <w:p w:rsidR="00AE2B69" w:rsidRPr="001F0647" w:rsidRDefault="00AE2B69" w:rsidP="00AE2B69">
      <w:pPr>
        <w:pStyle w:val="2"/>
        <w:ind w:firstLine="708"/>
      </w:pPr>
    </w:p>
    <w:p w:rsidR="00AE2B69" w:rsidRPr="001F0647" w:rsidRDefault="00AE2B69" w:rsidP="00AE2B69">
      <w:pPr>
        <w:ind w:firstLine="708"/>
        <w:jc w:val="center"/>
        <w:rPr>
          <w:bCs/>
          <w:spacing w:val="-5"/>
          <w:lang w:val="uk-UA"/>
        </w:rPr>
      </w:pPr>
      <w:bookmarkStart w:id="0" w:name="_GoBack"/>
      <w:bookmarkEnd w:id="0"/>
      <w:r w:rsidRPr="001F0647">
        <w:rPr>
          <w:bCs/>
          <w:spacing w:val="-5"/>
          <w:lang w:val="uk-UA"/>
        </w:rPr>
        <w:t>ПРОЕКТИ  РІШЕНЬ  З  ПИТАНЬ  ПРОЕКТУ ПОРЯДКУ  ДЕННОГО:</w:t>
      </w:r>
    </w:p>
    <w:p w:rsidR="00AE2B69" w:rsidRPr="001F0647" w:rsidRDefault="00AE2B69" w:rsidP="00AE2B69">
      <w:pPr>
        <w:ind w:firstLine="708"/>
        <w:jc w:val="center"/>
        <w:rPr>
          <w:bCs/>
          <w:spacing w:val="-5"/>
          <w:lang w:val="uk-UA"/>
        </w:rPr>
      </w:pPr>
    </w:p>
    <w:p w:rsidR="00AE2B69" w:rsidRPr="00E1309C" w:rsidRDefault="00AE2B69" w:rsidP="00AE2B69">
      <w:pPr>
        <w:pStyle w:val="2"/>
        <w:ind w:firstLine="708"/>
        <w:rPr>
          <w:i/>
          <w:sz w:val="24"/>
        </w:rPr>
      </w:pPr>
      <w:r w:rsidRPr="00E1309C">
        <w:rPr>
          <w:i/>
          <w:sz w:val="24"/>
        </w:rPr>
        <w:t>1. Внесення змін до статуту Товариства шляхом викладення його у новій редакції.</w:t>
      </w:r>
    </w:p>
    <w:p w:rsidR="00AE2B69" w:rsidRDefault="00AE2B69" w:rsidP="00AE2B69">
      <w:pPr>
        <w:ind w:right="-6" w:firstLine="708"/>
        <w:jc w:val="both"/>
        <w:rPr>
          <w:bCs/>
          <w:lang w:val="uk-UA"/>
        </w:rPr>
      </w:pPr>
      <w:r>
        <w:rPr>
          <w:bCs/>
          <w:lang w:val="uk-UA"/>
        </w:rPr>
        <w:t xml:space="preserve">1. У зв’язку з </w:t>
      </w:r>
      <w:r w:rsidRPr="0095798E">
        <w:rPr>
          <w:bCs/>
          <w:lang w:val="uk-UA"/>
        </w:rPr>
        <w:t xml:space="preserve">приєднанням </w:t>
      </w:r>
      <w:r w:rsidRPr="0095798E">
        <w:rPr>
          <w:lang w:val="uk-UA"/>
        </w:rPr>
        <w:t>акціонерного товариства «Завод «Електроважмаш» до Товариства</w:t>
      </w:r>
      <w:r w:rsidRPr="0095798E">
        <w:rPr>
          <w:bCs/>
          <w:lang w:val="uk-UA"/>
        </w:rPr>
        <w:t xml:space="preserve"> внести зміни до Статуту Товариства шляхом викладення</w:t>
      </w:r>
      <w:r w:rsidRPr="00BF672B">
        <w:rPr>
          <w:bCs/>
          <w:lang w:val="uk-UA"/>
        </w:rPr>
        <w:t xml:space="preserve"> його </w:t>
      </w:r>
      <w:r>
        <w:rPr>
          <w:bCs/>
          <w:lang w:val="uk-UA"/>
        </w:rPr>
        <w:t>у</w:t>
      </w:r>
      <w:r w:rsidRPr="00BF672B">
        <w:rPr>
          <w:bCs/>
          <w:lang w:val="uk-UA"/>
        </w:rPr>
        <w:t xml:space="preserve"> новій редакції.</w:t>
      </w:r>
    </w:p>
    <w:p w:rsidR="00AE2B69" w:rsidRPr="00BF672B" w:rsidRDefault="00AE2B69" w:rsidP="00AE2B69">
      <w:pPr>
        <w:tabs>
          <w:tab w:val="left" w:pos="0"/>
        </w:tabs>
        <w:ind w:firstLine="708"/>
        <w:jc w:val="both"/>
        <w:rPr>
          <w:bCs/>
          <w:lang w:val="uk-UA"/>
        </w:rPr>
      </w:pPr>
      <w:r w:rsidRPr="00BF672B">
        <w:rPr>
          <w:bCs/>
        </w:rPr>
        <w:t>2</w:t>
      </w:r>
      <w:r w:rsidRPr="00BF672B">
        <w:rPr>
          <w:bCs/>
          <w:lang w:val="uk-UA"/>
        </w:rPr>
        <w:t xml:space="preserve">. Уповноважити Голову та Секретаря зборів підписати Статут Товариства у новій редакції. </w:t>
      </w:r>
    </w:p>
    <w:p w:rsidR="00AE2B69" w:rsidRDefault="00AE2B69" w:rsidP="00AE2B69">
      <w:pPr>
        <w:tabs>
          <w:tab w:val="left" w:pos="0"/>
        </w:tabs>
        <w:ind w:right="72" w:firstLine="708"/>
        <w:jc w:val="both"/>
        <w:rPr>
          <w:bCs/>
          <w:lang w:val="uk-UA"/>
        </w:rPr>
      </w:pPr>
      <w:r w:rsidRPr="00BF672B">
        <w:rPr>
          <w:bCs/>
        </w:rPr>
        <w:lastRenderedPageBreak/>
        <w:t>3</w:t>
      </w:r>
      <w:r w:rsidRPr="00BF672B">
        <w:rPr>
          <w:bCs/>
          <w:lang w:val="uk-UA"/>
        </w:rPr>
        <w:t>. Доручити керівнику Виконавчого органу Товариства (з правом передоручення) здійснити в установленому законодавством порядку державну реєстрацію нової редакції Статуту Товариства.</w:t>
      </w:r>
    </w:p>
    <w:p w:rsidR="00AE2B69" w:rsidRPr="001F0647" w:rsidRDefault="00AE2B69" w:rsidP="00AE2B69">
      <w:pPr>
        <w:ind w:right="-6" w:firstLine="708"/>
        <w:jc w:val="both"/>
        <w:rPr>
          <w:bCs/>
          <w:lang w:val="uk-UA"/>
        </w:rPr>
      </w:pPr>
    </w:p>
    <w:p w:rsidR="00AE2B69" w:rsidRPr="00E1309C" w:rsidRDefault="00AE2B69" w:rsidP="00AE2B69">
      <w:pPr>
        <w:pStyle w:val="2"/>
        <w:ind w:firstLine="708"/>
        <w:rPr>
          <w:i/>
          <w:sz w:val="24"/>
        </w:rPr>
      </w:pPr>
      <w:r w:rsidRPr="00E1309C">
        <w:rPr>
          <w:i/>
          <w:sz w:val="24"/>
        </w:rPr>
        <w:t>2. Про визначення складу Дирекції Товариства після завершення процедури приєднання.</w:t>
      </w:r>
    </w:p>
    <w:p w:rsidR="00AE2B69" w:rsidRPr="001F0647" w:rsidRDefault="00AE2B69" w:rsidP="00AE2B69">
      <w:pPr>
        <w:pStyle w:val="2"/>
        <w:ind w:firstLine="708"/>
        <w:rPr>
          <w:sz w:val="24"/>
        </w:rPr>
      </w:pPr>
      <w:r>
        <w:rPr>
          <w:sz w:val="24"/>
        </w:rPr>
        <w:t>Підтвердити персональний склад Дирекції Товариства, обраний до приєднання акціонерного товариства «Завод «Електроважмаш» до Товариства.</w:t>
      </w:r>
    </w:p>
    <w:p w:rsidR="00AE2B69" w:rsidRPr="001F0647" w:rsidRDefault="00AE2B69" w:rsidP="00AE2B69">
      <w:pPr>
        <w:pStyle w:val="2"/>
        <w:ind w:firstLine="708"/>
        <w:rPr>
          <w:i/>
          <w:sz w:val="24"/>
        </w:rPr>
      </w:pPr>
    </w:p>
    <w:p w:rsidR="00AE2B69" w:rsidRDefault="00AE2B69" w:rsidP="00AE2B69">
      <w:pPr>
        <w:pStyle w:val="2"/>
        <w:ind w:firstLine="708"/>
        <w:rPr>
          <w:i/>
          <w:sz w:val="24"/>
        </w:rPr>
      </w:pPr>
    </w:p>
    <w:p w:rsidR="00AE2B69" w:rsidRPr="001F0647" w:rsidRDefault="00AE2B69" w:rsidP="00AE2B69">
      <w:pPr>
        <w:ind w:firstLine="708"/>
        <w:jc w:val="both"/>
        <w:rPr>
          <w:bCs/>
          <w:lang w:val="uk-UA"/>
        </w:rPr>
      </w:pPr>
      <w:r w:rsidRPr="001F0647">
        <w:rPr>
          <w:bCs/>
          <w:lang w:val="uk-UA"/>
        </w:rPr>
        <w:t xml:space="preserve">Адреса сторінки на власному вебсайті Фонду державного майна України, на якій розміщена інформація з проектами рішень щодо кожного з питань, включених до проекту порядку денного позачергових загальних зборів, повідомлення про проведення позачергових загальних зборів, а також інформація, зазначена у пункті 44 Тимчасового порядку: </w:t>
      </w:r>
      <w:r w:rsidRPr="001F0647">
        <w:rPr>
          <w:lang w:val="uk-UA"/>
        </w:rPr>
        <w:t>http://www.spfu.gov.ua/ua/content/spf-management-povidomlennya-akcioneram.html</w:t>
      </w:r>
      <w:r w:rsidRPr="001F0647">
        <w:rPr>
          <w:bCs/>
          <w:lang w:val="uk-UA"/>
        </w:rPr>
        <w:t xml:space="preserve">. </w:t>
      </w:r>
    </w:p>
    <w:p w:rsidR="00AE2B69" w:rsidRPr="001F0647" w:rsidRDefault="00AE2B69" w:rsidP="00AE2B69">
      <w:pPr>
        <w:ind w:firstLine="708"/>
        <w:jc w:val="both"/>
        <w:rPr>
          <w:lang w:val="uk-UA"/>
        </w:rPr>
      </w:pPr>
      <w:r w:rsidRPr="001F0647">
        <w:rPr>
          <w:lang w:val="uk-UA"/>
        </w:rPr>
        <w:t xml:space="preserve">Після отримання повідомлення про проведення позачергових загальних зборів акціонери можуть користуватися правами, наданими відповідно до Розділів XI та XII </w:t>
      </w:r>
      <w:r w:rsidRPr="001F0647">
        <w:rPr>
          <w:bCs/>
          <w:lang w:val="uk-UA"/>
        </w:rPr>
        <w:t>Тимчасового порядку</w:t>
      </w:r>
      <w:r w:rsidRPr="001F0647">
        <w:rPr>
          <w:lang w:val="uk-UA"/>
        </w:rPr>
        <w:t>, а саме: ознайомлюватися з документами, необхідними для прийняття рішень з питань порядку денного; вносити пропозиції щодо питань, включених до проекту порядку денного позачергових загальних зборів, а також щодо нових кандидатів до складу органів Товариства.</w:t>
      </w:r>
    </w:p>
    <w:p w:rsidR="00AE2B69" w:rsidRPr="001F0647" w:rsidRDefault="00AE2B69" w:rsidP="00AE2B69">
      <w:pPr>
        <w:ind w:firstLine="708"/>
        <w:jc w:val="both"/>
        <w:rPr>
          <w:lang w:val="uk-UA"/>
        </w:rPr>
      </w:pPr>
      <w:r w:rsidRPr="001F0647">
        <w:rPr>
          <w:bCs/>
          <w:spacing w:val="-5"/>
          <w:lang w:val="uk-UA"/>
        </w:rPr>
        <w:t xml:space="preserve">З документами, необхідними для </w:t>
      </w:r>
      <w:r w:rsidRPr="001F0647">
        <w:rPr>
          <w:lang w:val="uk-UA"/>
        </w:rPr>
        <w:t xml:space="preserve">прийняття рішень з питань порядку денного позачергових загальних зборів, </w:t>
      </w:r>
      <w:r w:rsidRPr="001F0647">
        <w:rPr>
          <w:bCs/>
          <w:spacing w:val="-5"/>
          <w:lang w:val="uk-UA"/>
        </w:rPr>
        <w:t xml:space="preserve">акціонери Товариства та їх представники можуть ознайомитися </w:t>
      </w:r>
      <w:r w:rsidRPr="001F0647">
        <w:rPr>
          <w:lang w:val="uk-UA"/>
        </w:rPr>
        <w:t>з дати надіслання акціонерам даного повідомлення до дати проведення позачергових загальних зборів шляхом направлення Фондом державного майна України документів акціонеру на його запит засобами електронної пошти.</w:t>
      </w:r>
    </w:p>
    <w:p w:rsidR="00AE2B69" w:rsidRPr="001F0647" w:rsidRDefault="00AE2B69" w:rsidP="00AE2B69">
      <w:pPr>
        <w:ind w:firstLine="708"/>
        <w:jc w:val="both"/>
        <w:rPr>
          <w:lang w:val="uk-UA"/>
        </w:rPr>
      </w:pPr>
      <w:r w:rsidRPr="001F0647">
        <w:rPr>
          <w:lang w:val="uk-UA"/>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hyperlink r:id="rId9" w:history="1">
        <w:r w:rsidR="00A70726" w:rsidRPr="00DA5EFC">
          <w:rPr>
            <w:rStyle w:val="a3"/>
            <w:lang w:val="en-US"/>
          </w:rPr>
          <w:t>l</w:t>
        </w:r>
        <w:r w:rsidR="00A70726" w:rsidRPr="00DA5EFC">
          <w:rPr>
            <w:rStyle w:val="a3"/>
          </w:rPr>
          <w:t>.</w:t>
        </w:r>
        <w:r w:rsidR="00A70726" w:rsidRPr="00DA5EFC">
          <w:rPr>
            <w:rStyle w:val="a3"/>
            <w:lang w:val="en-US"/>
          </w:rPr>
          <w:t>yesypenko</w:t>
        </w:r>
        <w:r w:rsidR="00A70726" w:rsidRPr="00DA5EFC">
          <w:rPr>
            <w:rStyle w:val="a3"/>
            <w:lang w:val="uk-UA"/>
          </w:rPr>
          <w:t>@spfu.gov.ua</w:t>
        </w:r>
      </w:hyperlink>
      <w:r w:rsidRPr="001F0647">
        <w:rPr>
          <w:lang w:val="uk-UA"/>
        </w:rPr>
        <w:t>.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rsidR="00AE2B69" w:rsidRPr="001F0647" w:rsidRDefault="00AE2B69" w:rsidP="00AE2B69">
      <w:pPr>
        <w:ind w:firstLine="708"/>
        <w:jc w:val="both"/>
        <w:rPr>
          <w:lang w:val="uk-UA"/>
        </w:rPr>
      </w:pPr>
      <w:r w:rsidRPr="001F0647">
        <w:rPr>
          <w:lang w:val="uk-UA"/>
        </w:rPr>
        <w:t xml:space="preserve">Фонд державного майна України до дати проведення позачергових загальних зборів надає відповіді на запитання акціонерів щодо питань, включених до проекту порядку денного позачергових загальних зборів та порядку денного позачергових загальних зборів. Відповідні запити направляються акціонерами на адресу електронної пошти </w:t>
      </w:r>
      <w:hyperlink r:id="rId10" w:history="1">
        <w:r w:rsidR="00A70726" w:rsidRPr="00DA5EFC">
          <w:rPr>
            <w:rStyle w:val="a3"/>
            <w:lang w:val="en-US"/>
          </w:rPr>
          <w:t>l</w:t>
        </w:r>
        <w:r w:rsidR="00A70726" w:rsidRPr="00A70726">
          <w:rPr>
            <w:rStyle w:val="a3"/>
            <w:lang w:val="uk-UA"/>
          </w:rPr>
          <w:t>.</w:t>
        </w:r>
        <w:r w:rsidR="00A70726" w:rsidRPr="00DA5EFC">
          <w:rPr>
            <w:rStyle w:val="a3"/>
            <w:lang w:val="en-US"/>
          </w:rPr>
          <w:t>yesypenko</w:t>
        </w:r>
        <w:r w:rsidR="00A70726" w:rsidRPr="00DA5EFC">
          <w:rPr>
            <w:rStyle w:val="a3"/>
            <w:lang w:val="uk-UA"/>
          </w:rPr>
          <w:t>@spfu.gov.ua</w:t>
        </w:r>
      </w:hyperlink>
      <w:r w:rsidR="00A70726" w:rsidRPr="00A70726">
        <w:rPr>
          <w:lang w:val="uk-UA"/>
        </w:rPr>
        <w:t xml:space="preserve"> </w:t>
      </w:r>
      <w:r w:rsidRPr="001F0647">
        <w:rPr>
          <w:lang w:val="uk-UA"/>
        </w:rPr>
        <w:t>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Фонд державного майна України може надати одну загальну відповідь на всі запитання однакового змісту.</w:t>
      </w:r>
    </w:p>
    <w:p w:rsidR="00AE2B69" w:rsidRPr="001F0647" w:rsidRDefault="00AE2B69" w:rsidP="00AE2B69">
      <w:pPr>
        <w:ind w:firstLine="708"/>
        <w:jc w:val="both"/>
        <w:rPr>
          <w:lang w:val="uk-UA"/>
        </w:rPr>
      </w:pPr>
      <w:r w:rsidRPr="001F0647">
        <w:rPr>
          <w:lang w:val="uk-UA"/>
        </w:rPr>
        <w:t xml:space="preserve">Відповідальним за порядок ознайомлення акціонерів із документами, необхідними для прийняття рішень з питань порядку денного позачергових загальних зборів, є </w:t>
      </w:r>
      <w:r w:rsidR="00A70726">
        <w:rPr>
          <w:lang w:val="uk-UA"/>
        </w:rPr>
        <w:t>Єсипенко Людмила Миколаївна</w:t>
      </w:r>
      <w:r w:rsidRPr="001F0647">
        <w:rPr>
          <w:lang w:val="uk-UA"/>
        </w:rPr>
        <w:t xml:space="preserve"> – </w:t>
      </w:r>
      <w:r w:rsidR="00A70726">
        <w:rPr>
          <w:lang w:val="uk-UA"/>
        </w:rPr>
        <w:t>заступник начальника Управління корпоративними правами підприємств енергетичної галузі – начальник відділу генеруючих підприємств Департаменту корпоративних прав держави</w:t>
      </w:r>
      <w:r w:rsidRPr="001F0647">
        <w:rPr>
          <w:lang w:val="uk-UA"/>
        </w:rPr>
        <w:t xml:space="preserve"> Фонду державного майна України. </w:t>
      </w:r>
      <w:r w:rsidR="00416956">
        <w:rPr>
          <w:lang w:val="uk-UA"/>
        </w:rPr>
        <w:t>Контактні</w:t>
      </w:r>
      <w:r w:rsidRPr="001F0647">
        <w:rPr>
          <w:lang w:val="uk-UA"/>
        </w:rPr>
        <w:t xml:space="preserve"> </w:t>
      </w:r>
      <w:r w:rsidR="0078757E">
        <w:rPr>
          <w:lang w:val="uk-UA"/>
        </w:rPr>
        <w:t xml:space="preserve">номери </w:t>
      </w:r>
      <w:r w:rsidRPr="001F0647">
        <w:rPr>
          <w:lang w:val="uk-UA"/>
        </w:rPr>
        <w:t>телефон</w:t>
      </w:r>
      <w:r w:rsidR="0078757E">
        <w:rPr>
          <w:lang w:val="uk-UA"/>
        </w:rPr>
        <w:t>ів</w:t>
      </w:r>
      <w:r w:rsidRPr="001F0647">
        <w:rPr>
          <w:lang w:val="uk-UA"/>
        </w:rPr>
        <w:t>:</w:t>
      </w:r>
      <w:r w:rsidR="00A70726" w:rsidRPr="00A70726">
        <w:rPr>
          <w:lang w:val="uk-UA"/>
        </w:rPr>
        <w:t xml:space="preserve"> </w:t>
      </w:r>
      <w:r w:rsidR="00A70726" w:rsidRPr="001F0647">
        <w:rPr>
          <w:lang w:val="uk-UA"/>
        </w:rPr>
        <w:t>(044) 200-3</w:t>
      </w:r>
      <w:r w:rsidR="00A70726">
        <w:rPr>
          <w:lang w:val="uk-UA"/>
        </w:rPr>
        <w:t>6-48,</w:t>
      </w:r>
      <w:r w:rsidRPr="001F0647">
        <w:rPr>
          <w:lang w:val="uk-UA"/>
        </w:rPr>
        <w:t xml:space="preserve"> (044) 200-3</w:t>
      </w:r>
      <w:r w:rsidR="00A70726">
        <w:rPr>
          <w:lang w:val="uk-UA"/>
        </w:rPr>
        <w:t>5-80</w:t>
      </w:r>
      <w:r w:rsidR="004F696F">
        <w:rPr>
          <w:lang w:val="uk-UA"/>
        </w:rPr>
        <w:t>.</w:t>
      </w:r>
    </w:p>
    <w:p w:rsidR="00AE2B69" w:rsidRPr="001F0647" w:rsidRDefault="00AE2B69" w:rsidP="00AE2B69">
      <w:pPr>
        <w:ind w:firstLine="708"/>
        <w:jc w:val="both"/>
        <w:rPr>
          <w:lang w:val="uk-UA"/>
        </w:rPr>
      </w:pPr>
      <w:r w:rsidRPr="001F0647">
        <w:rPr>
          <w:lang w:val="uk-UA"/>
        </w:rPr>
        <w:lastRenderedPageBreak/>
        <w:t xml:space="preserve">Кожний акціонер має право внести пропозиції щодо питань, включених до проекту порядку денного позачергових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Товариства у порядку та у строки, передбачені Розділом XII </w:t>
      </w:r>
      <w:r w:rsidRPr="001F0647">
        <w:rPr>
          <w:bCs/>
          <w:lang w:val="uk-UA"/>
        </w:rPr>
        <w:t>Тимчасового порядку</w:t>
      </w:r>
      <w:r w:rsidRPr="001F0647">
        <w:rPr>
          <w:lang w:val="uk-UA"/>
        </w:rPr>
        <w:t>.</w:t>
      </w:r>
    </w:p>
    <w:p w:rsidR="00AE2B69" w:rsidRPr="001F0647" w:rsidRDefault="00AE2B69" w:rsidP="00AE2B69">
      <w:pPr>
        <w:ind w:firstLine="708"/>
        <w:jc w:val="both"/>
        <w:rPr>
          <w:lang w:val="uk-UA"/>
        </w:rPr>
      </w:pPr>
      <w:r w:rsidRPr="001F0647">
        <w:rPr>
          <w:lang w:val="uk-UA"/>
        </w:rPr>
        <w:t>Пропозиції вносяться не пізніше ніж за 20 днів до дати проведення позачергових загальних зборів, а щодо кандидатів до складу органів Товариства - не пізніше ніж за 7 днів до дати проведення позачергових загальних зборів.</w:t>
      </w:r>
    </w:p>
    <w:p w:rsidR="00AE2B69" w:rsidRPr="001F0647" w:rsidRDefault="00AE2B69" w:rsidP="00AE2B69">
      <w:pPr>
        <w:ind w:firstLine="708"/>
        <w:jc w:val="both"/>
        <w:rPr>
          <w:lang w:val="uk-UA"/>
        </w:rPr>
      </w:pPr>
      <w:bookmarkStart w:id="1" w:name="_Ref37193800"/>
      <w:r w:rsidRPr="001F0647">
        <w:rPr>
          <w:lang w:val="uk-UA"/>
        </w:rPr>
        <w:t>Пропозиція до проекту порядку денного позачергових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w:t>
      </w:r>
      <w:bookmarkEnd w:id="1"/>
    </w:p>
    <w:p w:rsidR="00AE2B69" w:rsidRPr="001F0647" w:rsidRDefault="00AE2B69" w:rsidP="00AE2B69">
      <w:pPr>
        <w:ind w:firstLine="708"/>
        <w:jc w:val="both"/>
        <w:rPr>
          <w:lang w:val="uk-UA"/>
        </w:rPr>
      </w:pPr>
      <w:r w:rsidRPr="001F0647">
        <w:rPr>
          <w:lang w:val="uk-UA"/>
        </w:rPr>
        <w:t xml:space="preserve">Пропозиції щодо включення нових питань до проекту порядку денного повинні містити відповідні проекти рішень з цих питань. </w:t>
      </w:r>
    </w:p>
    <w:p w:rsidR="00AE2B69" w:rsidRPr="001F0647" w:rsidRDefault="00AE2B69" w:rsidP="00AE2B69">
      <w:pPr>
        <w:ind w:firstLine="708"/>
        <w:jc w:val="both"/>
        <w:rPr>
          <w:lang w:val="uk-UA"/>
        </w:rPr>
      </w:pPr>
      <w:r w:rsidRPr="001F0647">
        <w:rPr>
          <w:lang w:val="uk-UA"/>
        </w:rPr>
        <w:t xml:space="preserve">Пропозиція до порядку денного позачергових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w:t>
      </w:r>
      <w:hyperlink r:id="rId11" w:history="1">
        <w:r w:rsidR="007237DE" w:rsidRPr="00DA5EFC">
          <w:rPr>
            <w:rStyle w:val="a3"/>
            <w:lang w:val="en-US"/>
          </w:rPr>
          <w:t>l</w:t>
        </w:r>
        <w:r w:rsidR="007237DE" w:rsidRPr="00DA5EFC">
          <w:rPr>
            <w:rStyle w:val="a3"/>
          </w:rPr>
          <w:t>.</w:t>
        </w:r>
        <w:r w:rsidR="007237DE" w:rsidRPr="00DA5EFC">
          <w:rPr>
            <w:rStyle w:val="a3"/>
            <w:lang w:val="en-US"/>
          </w:rPr>
          <w:t>yesypenko</w:t>
        </w:r>
        <w:r w:rsidR="007237DE" w:rsidRPr="00DA5EFC">
          <w:rPr>
            <w:rStyle w:val="a3"/>
            <w:lang w:val="uk-UA"/>
          </w:rPr>
          <w:t>@spfu.gov.ua</w:t>
        </w:r>
      </w:hyperlink>
      <w:r w:rsidRPr="001F0647">
        <w:rPr>
          <w:lang w:val="uk-UA"/>
        </w:rPr>
        <w:t>.</w:t>
      </w:r>
    </w:p>
    <w:p w:rsidR="00AE2B69" w:rsidRPr="001F0647" w:rsidRDefault="00AE2B69" w:rsidP="00AE2B69">
      <w:pPr>
        <w:ind w:firstLine="708"/>
        <w:jc w:val="both"/>
        <w:rPr>
          <w:lang w:val="uk-UA"/>
        </w:rPr>
      </w:pPr>
      <w:r w:rsidRPr="001F0647">
        <w:rPr>
          <w:lang w:val="uk-UA"/>
        </w:rPr>
        <w:t xml:space="preserve">Разом із запитом щодо ознайомлення з документами, необхідними для прийняття рішень з питань порядку денного, та/або запитаннями щодо порядку денного позачергових загальних зборів, та/або направленням пропозицій до проекту порядку денного позачергових загальних зборів, акціонеру (представнику акціонера) необхідно надати до Фонду державного майна України засвідчену належним чином копію виписки про стан рахунку в цінних паперах, яка підтверджує факт володіння акціонером акціями Товариства, складену станом на дату не пізніше 5 календарних днів до дати звернення акціонера (представника акціонера). </w:t>
      </w:r>
    </w:p>
    <w:p w:rsidR="00AE2B69" w:rsidRPr="001F0647" w:rsidRDefault="00AE2B69" w:rsidP="00AE2B69">
      <w:pPr>
        <w:ind w:firstLine="708"/>
        <w:jc w:val="both"/>
        <w:rPr>
          <w:lang w:val="uk-UA"/>
        </w:rPr>
      </w:pPr>
      <w:r w:rsidRPr="001F0647">
        <w:rPr>
          <w:lang w:val="uk-UA"/>
        </w:rPr>
        <w:t>Для реєстрації акціонерів (їх представників) для участі у позачергових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позачергових загальних зборах.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rsidR="00AE2B69" w:rsidRPr="001F0647" w:rsidRDefault="00AE2B69" w:rsidP="00AE2B69">
      <w:pPr>
        <w:ind w:firstLine="708"/>
        <w:jc w:val="both"/>
        <w:rPr>
          <w:lang w:val="uk-UA"/>
        </w:rPr>
      </w:pPr>
      <w:r w:rsidRPr="001F0647">
        <w:rPr>
          <w:lang w:val="uk-UA"/>
        </w:rPr>
        <w:t xml:space="preserve">Представником акціонера на позачергових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AE2B69" w:rsidRPr="001F0647" w:rsidRDefault="00AE2B69" w:rsidP="00AE2B69">
      <w:pPr>
        <w:ind w:firstLine="708"/>
        <w:jc w:val="both"/>
        <w:rPr>
          <w:lang w:val="uk-UA"/>
        </w:rPr>
      </w:pPr>
      <w:r w:rsidRPr="001F0647">
        <w:rPr>
          <w:lang w:val="uk-UA"/>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позачергових загальних зборах. </w:t>
      </w:r>
    </w:p>
    <w:p w:rsidR="00AE2B69" w:rsidRPr="001F0647" w:rsidRDefault="00AE2B69" w:rsidP="00AE2B69">
      <w:pPr>
        <w:ind w:firstLine="708"/>
        <w:jc w:val="both"/>
        <w:rPr>
          <w:lang w:val="uk-UA"/>
        </w:rPr>
      </w:pPr>
      <w:r w:rsidRPr="001F0647">
        <w:rPr>
          <w:lang w:val="uk-UA"/>
        </w:rPr>
        <w:t xml:space="preserve">Представником акціонера – фізичної чи юридичної особи на позачергових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AE2B69" w:rsidRPr="001F0647" w:rsidRDefault="00AE2B69" w:rsidP="00AE2B69">
      <w:pPr>
        <w:ind w:firstLine="708"/>
        <w:jc w:val="both"/>
        <w:rPr>
          <w:lang w:val="uk-UA"/>
        </w:rPr>
      </w:pPr>
      <w:r w:rsidRPr="001F0647">
        <w:rPr>
          <w:lang w:val="uk-UA"/>
        </w:rPr>
        <w:t xml:space="preserve">Акціонер має право призначити свого представника постійно або на певний строк. </w:t>
      </w:r>
    </w:p>
    <w:p w:rsidR="00AE2B69" w:rsidRPr="001F0647" w:rsidRDefault="00AE2B69" w:rsidP="00AE2B69">
      <w:pPr>
        <w:ind w:firstLine="708"/>
        <w:jc w:val="both"/>
        <w:rPr>
          <w:lang w:val="uk-UA"/>
        </w:rPr>
      </w:pPr>
      <w:r w:rsidRPr="001F0647">
        <w:rPr>
          <w:lang w:val="uk-UA"/>
        </w:rPr>
        <w:t xml:space="preserve">Довіреність на право участі та голосування на позачергових загальних зборах, видана фізичною особою, посвідчується нотаріусом або іншими посадовими особами, які </w:t>
      </w:r>
      <w:r w:rsidRPr="001F0647">
        <w:rPr>
          <w:lang w:val="uk-UA"/>
        </w:rPr>
        <w:lastRenderedPageBreak/>
        <w:t xml:space="preserve">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позачергових загальних зборах від імені юридичної особи видається її органом або іншою особою, уповноваженою на це її установчими документами. </w:t>
      </w:r>
    </w:p>
    <w:p w:rsidR="00AE2B69" w:rsidRPr="001F0647" w:rsidRDefault="00AE2B69" w:rsidP="00AE2B69">
      <w:pPr>
        <w:ind w:firstLine="708"/>
        <w:jc w:val="both"/>
        <w:rPr>
          <w:lang w:val="uk-UA"/>
        </w:rPr>
      </w:pPr>
      <w:r w:rsidRPr="001F0647">
        <w:rPr>
          <w:lang w:val="uk-UA"/>
        </w:rPr>
        <w:t xml:space="preserve">Довіреність на право участі та голосування на позачергових загальних зборах може містити завдання щодо голосування, тобто перелік питань, порядку денного позачергових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позачергових загальних зборах на свій розсуд. </w:t>
      </w:r>
    </w:p>
    <w:p w:rsidR="00AE2B69" w:rsidRPr="001F0647" w:rsidRDefault="00AE2B69" w:rsidP="00AE2B69">
      <w:pPr>
        <w:ind w:firstLine="708"/>
        <w:jc w:val="both"/>
        <w:rPr>
          <w:lang w:val="uk-UA"/>
        </w:rPr>
      </w:pPr>
      <w:r w:rsidRPr="001F0647">
        <w:rPr>
          <w:lang w:val="uk-UA"/>
        </w:rPr>
        <w:t xml:space="preserve">Акціонер має право видати довіреність на право участі та голосування на позачергових загальних зборах декільком своїм представникам. </w:t>
      </w:r>
    </w:p>
    <w:p w:rsidR="00AE2B69" w:rsidRPr="001F0647" w:rsidRDefault="00AE2B69" w:rsidP="00AE2B69">
      <w:pPr>
        <w:ind w:firstLine="708"/>
        <w:jc w:val="both"/>
        <w:rPr>
          <w:lang w:val="uk-UA"/>
        </w:rPr>
      </w:pPr>
      <w:r w:rsidRPr="001F0647">
        <w:rPr>
          <w:lang w:val="uk-UA"/>
        </w:rPr>
        <w:t xml:space="preserve">Якщо для участі в позачергових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позачергових загальних зборах допускається той представник, який надав бюлетень першим. </w:t>
      </w:r>
    </w:p>
    <w:p w:rsidR="00AE2B69" w:rsidRPr="001F0647" w:rsidRDefault="00AE2B69" w:rsidP="00AE2B69">
      <w:pPr>
        <w:ind w:firstLine="708"/>
        <w:jc w:val="both"/>
        <w:rPr>
          <w:lang w:val="uk-UA"/>
        </w:rPr>
      </w:pPr>
      <w:r w:rsidRPr="001F0647">
        <w:rPr>
          <w:lang w:val="uk-UA"/>
        </w:rPr>
        <w:t xml:space="preserve">Надання довіреності на право участі та голосування на позачергових загальних зборах не виключає право участі на цих позачергових загальних зборах акціонера, який видав довіреність, замість свого представника. </w:t>
      </w:r>
    </w:p>
    <w:p w:rsidR="00AE2B69" w:rsidRPr="001F0647" w:rsidRDefault="00AE2B69" w:rsidP="00AE2B69">
      <w:pPr>
        <w:ind w:firstLine="708"/>
        <w:jc w:val="both"/>
        <w:rPr>
          <w:lang w:val="uk-UA"/>
        </w:rPr>
      </w:pPr>
      <w:r w:rsidRPr="001F0647">
        <w:rPr>
          <w:lang w:val="uk-UA"/>
        </w:rPr>
        <w:t xml:space="preserve">Акціонер має право у будь-який час до закінчення строку, відведеного для голосування на позачергових загальних зборах відкликати чи замінити свого представника на позачергових загальних зборах, повідомивши про це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позачергових загальних зборах особисто. </w:t>
      </w:r>
    </w:p>
    <w:p w:rsidR="00AE2B69" w:rsidRPr="001F0647" w:rsidRDefault="00AE2B69" w:rsidP="00AE2B69">
      <w:pPr>
        <w:ind w:firstLine="708"/>
        <w:jc w:val="both"/>
        <w:rPr>
          <w:lang w:val="uk-UA"/>
        </w:rPr>
      </w:pPr>
      <w:r w:rsidRPr="001F0647">
        <w:rPr>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AE2B69" w:rsidRPr="001F0647" w:rsidRDefault="00AE2B69" w:rsidP="00AE2B69">
      <w:pPr>
        <w:ind w:firstLine="708"/>
        <w:jc w:val="both"/>
        <w:rPr>
          <w:lang w:val="uk-UA"/>
        </w:rPr>
      </w:pPr>
      <w:r w:rsidRPr="001F0647">
        <w:rPr>
          <w:lang w:val="uk-UA"/>
        </w:rPr>
        <w:t>Голосування на позачергових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(щодо інших питань порядку денного, крім обрання органів товариства).</w:t>
      </w:r>
    </w:p>
    <w:p w:rsidR="00AE2B69" w:rsidRPr="001F0647" w:rsidRDefault="00AE2B69" w:rsidP="00AE2B69">
      <w:pPr>
        <w:widowControl w:val="0"/>
        <w:tabs>
          <w:tab w:val="left" w:pos="993"/>
        </w:tabs>
        <w:ind w:firstLine="708"/>
        <w:jc w:val="both"/>
        <w:rPr>
          <w:lang w:val="uk-UA"/>
        </w:rPr>
      </w:pPr>
      <w:r w:rsidRPr="001F0647">
        <w:rPr>
          <w:lang w:val="uk-UA"/>
        </w:rPr>
        <w:t>Голосування на позачергових загальних зборах з відповідних питань порядку денного розпочинається з моменту розміщення на власному вебсайті Фонду державного майна України (</w:t>
      </w:r>
      <w:hyperlink r:id="rId12" w:history="1">
        <w:r w:rsidRPr="001F0647">
          <w:rPr>
            <w:rStyle w:val="a3"/>
          </w:rPr>
          <w:t>http://www.spfu.gov.ua</w:t>
        </w:r>
      </w:hyperlink>
      <w:r w:rsidRPr="001F0647">
        <w:rPr>
          <w:lang w:val="uk-UA"/>
        </w:rPr>
        <w:t xml:space="preserve">) у розділі «Діяльність»/«Корпоративне управління»/«Повідомлення акціонерам» (http://www.spfu.gov.ua/ua/content/spf-management-povidomlennya-akcioneram.html) бюлетенів для голосування.  </w:t>
      </w:r>
    </w:p>
    <w:p w:rsidR="00AE2B69" w:rsidRPr="001F0647" w:rsidRDefault="00AE2B69" w:rsidP="00AE2B69">
      <w:pPr>
        <w:ind w:firstLine="708"/>
        <w:jc w:val="both"/>
        <w:rPr>
          <w:lang w:val="uk-UA"/>
        </w:rPr>
      </w:pPr>
      <w:r w:rsidRPr="001F0647">
        <w:rPr>
          <w:lang w:val="uk-UA"/>
        </w:rPr>
        <w:t xml:space="preserve">Голосування на загальних зборах завершується о 18 годині 00 хвилин </w:t>
      </w:r>
      <w:r w:rsidR="007237DE">
        <w:rPr>
          <w:lang w:val="uk-UA"/>
        </w:rPr>
        <w:t>21</w:t>
      </w:r>
      <w:r w:rsidR="00843704">
        <w:rPr>
          <w:lang w:val="uk-UA"/>
        </w:rPr>
        <w:t xml:space="preserve"> грудня</w:t>
      </w:r>
      <w:r>
        <w:rPr>
          <w:lang w:val="uk-UA"/>
        </w:rPr>
        <w:t xml:space="preserve"> </w:t>
      </w:r>
      <w:r w:rsidRPr="001F0647">
        <w:rPr>
          <w:lang w:val="uk-UA"/>
        </w:rPr>
        <w:t>2021 року.</w:t>
      </w:r>
    </w:p>
    <w:p w:rsidR="00AE2B69" w:rsidRPr="001F0647" w:rsidRDefault="00AE2B69" w:rsidP="00AE2B69">
      <w:pPr>
        <w:ind w:firstLine="708"/>
        <w:jc w:val="both"/>
        <w:rPr>
          <w:lang w:val="uk-UA"/>
        </w:rPr>
      </w:pPr>
      <w:r w:rsidRPr="001F0647">
        <w:rPr>
          <w:lang w:val="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rsidR="00AE2B69" w:rsidRPr="001F0647" w:rsidRDefault="00AE2B69" w:rsidP="00AE2B69">
      <w:pPr>
        <w:ind w:firstLine="708"/>
        <w:jc w:val="both"/>
        <w:rPr>
          <w:lang w:val="uk-UA"/>
        </w:rPr>
      </w:pPr>
      <w:r w:rsidRPr="001F0647">
        <w:rPr>
          <w:lang w:val="uk-UA"/>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rsidR="00AE2B69" w:rsidRPr="001F0647" w:rsidRDefault="00AE2B69" w:rsidP="00AE2B69">
      <w:pPr>
        <w:ind w:firstLine="708"/>
        <w:jc w:val="both"/>
        <w:rPr>
          <w:lang w:val="uk-UA"/>
        </w:rPr>
      </w:pPr>
      <w:r w:rsidRPr="001F0647">
        <w:rPr>
          <w:lang w:val="uk-UA"/>
        </w:rPr>
        <w:t xml:space="preserve">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rsidR="00AE2B69" w:rsidRPr="001F0647" w:rsidRDefault="00AE2B69" w:rsidP="00AE2B69">
      <w:pPr>
        <w:ind w:firstLine="708"/>
        <w:jc w:val="both"/>
        <w:rPr>
          <w:lang w:val="uk-UA"/>
        </w:rPr>
      </w:pPr>
      <w:r w:rsidRPr="001F0647">
        <w:rPr>
          <w:lang w:val="uk-UA"/>
        </w:rPr>
        <w:t xml:space="preserve">Бюлетень для голосування на позачергових загальних зборах засвідчується одним з наступних способів за вибором акціонера: </w:t>
      </w:r>
    </w:p>
    <w:p w:rsidR="00AE2B69" w:rsidRPr="001F0647" w:rsidRDefault="00AE2B69" w:rsidP="00AE2B69">
      <w:pPr>
        <w:ind w:firstLine="708"/>
        <w:jc w:val="both"/>
        <w:rPr>
          <w:lang w:val="uk-UA"/>
        </w:rPr>
      </w:pPr>
      <w:r w:rsidRPr="001F0647">
        <w:rPr>
          <w:lang w:val="uk-UA"/>
        </w:rPr>
        <w:lastRenderedPageBreak/>
        <w:t xml:space="preserve">1) за допомогою кваліфікованого електронного підпису акціонера (його представника); </w:t>
      </w:r>
    </w:p>
    <w:p w:rsidR="00AE2B69" w:rsidRPr="001F0647" w:rsidRDefault="00AE2B69" w:rsidP="00AE2B69">
      <w:pPr>
        <w:ind w:firstLine="708"/>
        <w:jc w:val="both"/>
        <w:rPr>
          <w:lang w:val="uk-UA"/>
        </w:rPr>
      </w:pPr>
      <w:r w:rsidRPr="001F0647">
        <w:rPr>
          <w:lang w:val="uk-UA"/>
        </w:rPr>
        <w:t xml:space="preserve">2) нотаріально, за умови підписання бюлетеня в присутності нотаріуса або посадової особи, яка вчиняє нотаріальні дії; </w:t>
      </w:r>
    </w:p>
    <w:p w:rsidR="00AE2B69" w:rsidRPr="001F0647" w:rsidRDefault="00AE2B69" w:rsidP="00AE2B69">
      <w:pPr>
        <w:ind w:firstLine="708"/>
        <w:jc w:val="both"/>
        <w:rPr>
          <w:lang w:val="uk-UA"/>
        </w:rPr>
      </w:pPr>
      <w:r w:rsidRPr="001F0647">
        <w:rPr>
          <w:lang w:val="uk-UA"/>
        </w:rPr>
        <w:t xml:space="preserve">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rsidR="00AE2B69" w:rsidRPr="001F0647" w:rsidRDefault="00AE2B69" w:rsidP="00AE2B69">
      <w:pPr>
        <w:ind w:firstLine="708"/>
        <w:jc w:val="both"/>
        <w:rPr>
          <w:bCs/>
          <w:spacing w:val="-5"/>
          <w:lang w:val="uk-UA"/>
        </w:rPr>
      </w:pPr>
      <w:r w:rsidRPr="001F0647">
        <w:rPr>
          <w:lang w:val="uk-UA"/>
        </w:rPr>
        <w:t>Фонд державного майна України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позачергових загальних зборах Товариства.</w:t>
      </w:r>
    </w:p>
    <w:p w:rsidR="004248FF" w:rsidRPr="00D82F59" w:rsidRDefault="004248FF">
      <w:pPr>
        <w:rPr>
          <w:lang w:val="uk-UA"/>
        </w:rPr>
      </w:pPr>
    </w:p>
    <w:sectPr w:rsidR="004248FF" w:rsidRPr="00D82F59" w:rsidSect="00DE4581">
      <w:headerReference w:type="default" r:id="rId13"/>
      <w:pgSz w:w="11906" w:h="16838"/>
      <w:pgMar w:top="567"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BB5" w:rsidRDefault="00242BB5" w:rsidP="005B5277">
      <w:r>
        <w:separator/>
      </w:r>
    </w:p>
  </w:endnote>
  <w:endnote w:type="continuationSeparator" w:id="0">
    <w:p w:rsidR="00242BB5" w:rsidRDefault="00242BB5" w:rsidP="005B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BB5" w:rsidRDefault="00242BB5" w:rsidP="005B5277">
      <w:r>
        <w:separator/>
      </w:r>
    </w:p>
  </w:footnote>
  <w:footnote w:type="continuationSeparator" w:id="0">
    <w:p w:rsidR="00242BB5" w:rsidRDefault="00242BB5" w:rsidP="005B52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4E" w:rsidRDefault="005B5277">
    <w:pPr>
      <w:pStyle w:val="a4"/>
      <w:jc w:val="center"/>
    </w:pPr>
    <w:r>
      <w:fldChar w:fldCharType="begin"/>
    </w:r>
    <w:r w:rsidR="005D22E8">
      <w:instrText xml:space="preserve"> PAGE   \* MERGEFORMAT </w:instrText>
    </w:r>
    <w:r>
      <w:fldChar w:fldCharType="separate"/>
    </w:r>
    <w:r w:rsidR="00DE4581">
      <w:rPr>
        <w:noProof/>
      </w:rPr>
      <w:t>5</w:t>
    </w:r>
    <w:r>
      <w:fldChar w:fldCharType="end"/>
    </w:r>
  </w:p>
  <w:p w:rsidR="00506A4E" w:rsidRDefault="00242BB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C0C8F"/>
    <w:multiLevelType w:val="hybridMultilevel"/>
    <w:tmpl w:val="EFF2E006"/>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2F59"/>
    <w:rsid w:val="000A2D7D"/>
    <w:rsid w:val="000B164C"/>
    <w:rsid w:val="000B4E16"/>
    <w:rsid w:val="001D533B"/>
    <w:rsid w:val="00242BB5"/>
    <w:rsid w:val="00266C8C"/>
    <w:rsid w:val="0029037E"/>
    <w:rsid w:val="0029380E"/>
    <w:rsid w:val="00347F00"/>
    <w:rsid w:val="0040376E"/>
    <w:rsid w:val="0041192E"/>
    <w:rsid w:val="00416956"/>
    <w:rsid w:val="004248FF"/>
    <w:rsid w:val="004F696F"/>
    <w:rsid w:val="005919B1"/>
    <w:rsid w:val="005B5277"/>
    <w:rsid w:val="005D22E8"/>
    <w:rsid w:val="006307FA"/>
    <w:rsid w:val="006B65A6"/>
    <w:rsid w:val="006F25F7"/>
    <w:rsid w:val="007237DE"/>
    <w:rsid w:val="007669EA"/>
    <w:rsid w:val="0077671F"/>
    <w:rsid w:val="0078757E"/>
    <w:rsid w:val="00796BAE"/>
    <w:rsid w:val="007E42C1"/>
    <w:rsid w:val="00816BB7"/>
    <w:rsid w:val="00822E56"/>
    <w:rsid w:val="00843704"/>
    <w:rsid w:val="008A363B"/>
    <w:rsid w:val="008B527A"/>
    <w:rsid w:val="008D5F2E"/>
    <w:rsid w:val="00923F41"/>
    <w:rsid w:val="0095090E"/>
    <w:rsid w:val="00973E6D"/>
    <w:rsid w:val="009B4FE7"/>
    <w:rsid w:val="009B70CE"/>
    <w:rsid w:val="009F52CF"/>
    <w:rsid w:val="00A21F31"/>
    <w:rsid w:val="00A6676F"/>
    <w:rsid w:val="00A70726"/>
    <w:rsid w:val="00AA179E"/>
    <w:rsid w:val="00AE2B69"/>
    <w:rsid w:val="00B3543E"/>
    <w:rsid w:val="00BD1153"/>
    <w:rsid w:val="00C05B04"/>
    <w:rsid w:val="00C16162"/>
    <w:rsid w:val="00C57BBE"/>
    <w:rsid w:val="00C97837"/>
    <w:rsid w:val="00CF6533"/>
    <w:rsid w:val="00D82F59"/>
    <w:rsid w:val="00DE4581"/>
    <w:rsid w:val="00DF3B20"/>
    <w:rsid w:val="00E402C7"/>
    <w:rsid w:val="00F00FA8"/>
    <w:rsid w:val="00F4589C"/>
    <w:rsid w:val="00F61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8AC8C-C2A4-40DC-8C3B-2D326276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F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2F59"/>
    <w:rPr>
      <w:color w:val="0000FF"/>
      <w:u w:val="single"/>
    </w:rPr>
  </w:style>
  <w:style w:type="paragraph" w:styleId="a4">
    <w:name w:val="header"/>
    <w:basedOn w:val="a"/>
    <w:link w:val="a5"/>
    <w:uiPriority w:val="99"/>
    <w:rsid w:val="00D82F59"/>
    <w:pPr>
      <w:tabs>
        <w:tab w:val="center" w:pos="4844"/>
        <w:tab w:val="right" w:pos="9689"/>
      </w:tabs>
    </w:pPr>
  </w:style>
  <w:style w:type="character" w:customStyle="1" w:styleId="a5">
    <w:name w:val="Верхний колонтитул Знак"/>
    <w:basedOn w:val="a0"/>
    <w:link w:val="a4"/>
    <w:uiPriority w:val="99"/>
    <w:rsid w:val="00D82F59"/>
    <w:rPr>
      <w:rFonts w:ascii="Times New Roman" w:eastAsia="Times New Roman" w:hAnsi="Times New Roman" w:cs="Times New Roman"/>
      <w:sz w:val="24"/>
      <w:szCs w:val="24"/>
      <w:lang w:eastAsia="ru-RU"/>
    </w:rPr>
  </w:style>
  <w:style w:type="paragraph" w:customStyle="1" w:styleId="msonormalcxspmiddle">
    <w:name w:val="msonormalcxspmiddle"/>
    <w:basedOn w:val="a"/>
    <w:rsid w:val="00D82F59"/>
    <w:pPr>
      <w:spacing w:before="100" w:beforeAutospacing="1" w:after="100" w:afterAutospacing="1"/>
    </w:pPr>
  </w:style>
  <w:style w:type="paragraph" w:styleId="2">
    <w:name w:val="Body Text Indent 2"/>
    <w:basedOn w:val="a"/>
    <w:link w:val="20"/>
    <w:rsid w:val="00D82F59"/>
    <w:pPr>
      <w:ind w:firstLine="900"/>
      <w:jc w:val="both"/>
    </w:pPr>
    <w:rPr>
      <w:sz w:val="26"/>
      <w:lang w:val="uk-UA"/>
    </w:rPr>
  </w:style>
  <w:style w:type="character" w:customStyle="1" w:styleId="20">
    <w:name w:val="Основной текст с отступом 2 Знак"/>
    <w:basedOn w:val="a0"/>
    <w:link w:val="2"/>
    <w:rsid w:val="00D82F59"/>
    <w:rPr>
      <w:rFonts w:ascii="Times New Roman" w:eastAsia="Times New Roman" w:hAnsi="Times New Roman" w:cs="Times New Roman"/>
      <w:sz w:val="26"/>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f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esypenko@spfu.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yesypenko@spfu.gov.ua" TargetMode="External"/><Relationship Id="rId4" Type="http://schemas.openxmlformats.org/officeDocument/2006/relationships/settings" Target="settings.xml"/><Relationship Id="rId9" Type="http://schemas.openxmlformats.org/officeDocument/2006/relationships/hyperlink" Target="mailto:l.yesypenko@spfu.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E73F-8F6E-4567-A7E8-330A4C16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2309</Words>
  <Characters>13163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fond</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ЄСИПЕНКО Людмила Миколаївна</cp:lastModifiedBy>
  <cp:revision>37</cp:revision>
  <dcterms:created xsi:type="dcterms:W3CDTF">2021-08-27T06:11:00Z</dcterms:created>
  <dcterms:modified xsi:type="dcterms:W3CDTF">2021-11-15T11:54:00Z</dcterms:modified>
</cp:coreProperties>
</file>